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BC" w:rsidRDefault="002533E7">
      <w:hyperlink r:id="rId4" w:history="1">
        <w:r w:rsidRPr="00511B3F">
          <w:rPr>
            <w:rStyle w:val="Hyperlink"/>
          </w:rPr>
          <w:t>http://www.mayoclinic.com/health/dash-diet-recipes/RE00089</w:t>
        </w:r>
      </w:hyperlink>
    </w:p>
    <w:p w:rsidR="002533E7" w:rsidRDefault="002533E7"/>
    <w:sectPr w:rsidR="002533E7" w:rsidSect="002C7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533E7"/>
    <w:rsid w:val="002533E7"/>
    <w:rsid w:val="002C75BC"/>
    <w:rsid w:val="00C0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33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yoclinic.com/health/dash-diet-recipes/RE000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1</cp:revision>
  <dcterms:created xsi:type="dcterms:W3CDTF">2012-03-05T12:46:00Z</dcterms:created>
  <dcterms:modified xsi:type="dcterms:W3CDTF">2012-03-05T14:41:00Z</dcterms:modified>
</cp:coreProperties>
</file>